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240CC7">
        <w:rPr>
          <w:sz w:val="52"/>
          <w:szCs w:val="52"/>
        </w:rPr>
        <w:t>esson 6</w:t>
      </w:r>
      <w:r w:rsidRPr="00F97155">
        <w:rPr>
          <w:sz w:val="52"/>
          <w:szCs w:val="52"/>
        </w:rPr>
        <w:t xml:space="preserve">: </w:t>
      </w:r>
    </w:p>
    <w:p w:rsidR="00F97155" w:rsidRPr="00F97155" w:rsidRDefault="00240CC7" w:rsidP="006924CF">
      <w:pPr>
        <w:pStyle w:val="Heading4"/>
        <w:spacing w:before="100"/>
        <w:ind w:left="0"/>
        <w:jc w:val="both"/>
        <w:rPr>
          <w:sz w:val="52"/>
          <w:szCs w:val="52"/>
        </w:rPr>
      </w:pPr>
      <w:r>
        <w:rPr>
          <w:sz w:val="52"/>
          <w:szCs w:val="52"/>
        </w:rPr>
        <w:t>Special Men for a Special Service</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240CC7" w:rsidP="00240CC7">
      <w:pPr>
        <w:pStyle w:val="BodyText"/>
        <w:spacing w:before="132" w:line="249" w:lineRule="auto"/>
        <w:ind w:left="460"/>
        <w:jc w:val="both"/>
        <w:rPr>
          <w:color w:val="231F20"/>
        </w:rPr>
      </w:pPr>
      <w:r>
        <w:rPr>
          <w:color w:val="231F20"/>
        </w:rPr>
        <w:t>Acts 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0E4BC7" w:rsidP="00240CC7">
      <w:pPr>
        <w:pStyle w:val="BodyText"/>
        <w:spacing w:before="132" w:line="249" w:lineRule="auto"/>
        <w:ind w:left="46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240CC7" w:rsidRDefault="00240CC7" w:rsidP="000E4BC7">
      <w:pPr>
        <w:pStyle w:val="BodyText"/>
        <w:spacing w:before="132" w:line="249" w:lineRule="auto"/>
        <w:ind w:left="460"/>
        <w:jc w:val="both"/>
      </w:pPr>
      <w:r>
        <w:rPr>
          <w:color w:val="231F20"/>
        </w:rPr>
        <w:t>Elders and deacons are special servants in the church. I should show them respect and help them take care of others. I can learn to be a servant (helper), too.</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5F51F3">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EE43B2" w:rsidRDefault="00183760" w:rsidP="00EE43B2">
      <w:pPr>
        <w:pStyle w:val="BodyText"/>
        <w:spacing w:before="119" w:line="249" w:lineRule="auto"/>
        <w:ind w:left="460" w:right="188"/>
      </w:pPr>
      <w:r>
        <w:rPr>
          <w:color w:val="231F20"/>
        </w:rPr>
        <w:t>We have been learning about the book of Acts. In Acts chapter 6, we can read about seven men who were chosen to be special helpers in the church. They were to serve others. We need to always try to find ways that we can help other people.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183760" w:rsidRPr="00183760" w:rsidRDefault="00183760" w:rsidP="00183760">
      <w:pPr>
        <w:numPr>
          <w:ilvl w:val="0"/>
          <w:numId w:val="16"/>
        </w:numPr>
        <w:tabs>
          <w:tab w:val="left" w:pos="820"/>
        </w:tabs>
        <w:spacing w:before="119" w:line="249" w:lineRule="auto"/>
        <w:ind w:left="820" w:right="117"/>
        <w:jc w:val="both"/>
      </w:pPr>
      <w:r w:rsidRPr="00183760">
        <w:rPr>
          <w:color w:val="231F20"/>
          <w:sz w:val="24"/>
        </w:rPr>
        <w:t>After Pentecost many new Christians, from all parts of the world, stayed in Jerusalem. They all shared what they had with one another. Some, like Barnabas, sold their land and gave the money</w:t>
      </w:r>
      <w:r w:rsidRPr="00183760">
        <w:rPr>
          <w:color w:val="231F20"/>
          <w:spacing w:val="14"/>
          <w:sz w:val="24"/>
        </w:rPr>
        <w:t xml:space="preserve"> </w:t>
      </w:r>
      <w:r w:rsidRPr="00183760">
        <w:rPr>
          <w:color w:val="231F20"/>
          <w:sz w:val="24"/>
        </w:rPr>
        <w:t>to</w:t>
      </w:r>
      <w:r w:rsidRPr="00183760">
        <w:rPr>
          <w:color w:val="231F20"/>
          <w:spacing w:val="15"/>
          <w:sz w:val="24"/>
        </w:rPr>
        <w:t xml:space="preserve"> </w:t>
      </w:r>
      <w:r w:rsidRPr="00183760">
        <w:rPr>
          <w:color w:val="231F20"/>
          <w:sz w:val="24"/>
        </w:rPr>
        <w:t>the</w:t>
      </w:r>
      <w:r w:rsidRPr="00183760">
        <w:rPr>
          <w:color w:val="231F20"/>
          <w:spacing w:val="15"/>
          <w:sz w:val="24"/>
        </w:rPr>
        <w:t xml:space="preserve"> </w:t>
      </w:r>
      <w:r w:rsidRPr="00183760">
        <w:rPr>
          <w:color w:val="231F20"/>
          <w:sz w:val="24"/>
        </w:rPr>
        <w:t>apostles</w:t>
      </w:r>
      <w:r w:rsidRPr="00183760">
        <w:rPr>
          <w:color w:val="231F20"/>
          <w:spacing w:val="14"/>
          <w:sz w:val="24"/>
        </w:rPr>
        <w:t xml:space="preserve"> </w:t>
      </w:r>
      <w:r w:rsidRPr="00183760">
        <w:rPr>
          <w:color w:val="231F20"/>
          <w:sz w:val="24"/>
        </w:rPr>
        <w:t>to</w:t>
      </w:r>
      <w:r w:rsidRPr="00183760">
        <w:rPr>
          <w:color w:val="231F20"/>
          <w:spacing w:val="15"/>
          <w:sz w:val="24"/>
        </w:rPr>
        <w:t xml:space="preserve"> </w:t>
      </w:r>
      <w:r w:rsidRPr="00183760">
        <w:rPr>
          <w:color w:val="231F20"/>
          <w:sz w:val="24"/>
        </w:rPr>
        <w:t>buy</w:t>
      </w:r>
      <w:r w:rsidRPr="00183760">
        <w:rPr>
          <w:color w:val="231F20"/>
          <w:spacing w:val="15"/>
          <w:sz w:val="24"/>
        </w:rPr>
        <w:t xml:space="preserve"> </w:t>
      </w:r>
      <w:r w:rsidRPr="00183760">
        <w:rPr>
          <w:color w:val="231F20"/>
          <w:sz w:val="24"/>
        </w:rPr>
        <w:t>food</w:t>
      </w:r>
      <w:r w:rsidRPr="00183760">
        <w:rPr>
          <w:color w:val="231F20"/>
          <w:spacing w:val="15"/>
          <w:sz w:val="24"/>
        </w:rPr>
        <w:t xml:space="preserve"> </w:t>
      </w:r>
      <w:r w:rsidRPr="00183760">
        <w:rPr>
          <w:color w:val="231F20"/>
          <w:sz w:val="24"/>
        </w:rPr>
        <w:t>for</w:t>
      </w:r>
      <w:r w:rsidRPr="00183760">
        <w:rPr>
          <w:color w:val="231F20"/>
          <w:spacing w:val="15"/>
          <w:sz w:val="24"/>
        </w:rPr>
        <w:t xml:space="preserve"> </w:t>
      </w:r>
      <w:r w:rsidRPr="00183760">
        <w:rPr>
          <w:color w:val="231F20"/>
          <w:sz w:val="24"/>
        </w:rPr>
        <w:t>those</w:t>
      </w:r>
      <w:r w:rsidRPr="00183760">
        <w:rPr>
          <w:color w:val="231F20"/>
          <w:spacing w:val="14"/>
          <w:sz w:val="24"/>
        </w:rPr>
        <w:t xml:space="preserve"> </w:t>
      </w:r>
      <w:r w:rsidRPr="00183760">
        <w:rPr>
          <w:color w:val="231F20"/>
          <w:sz w:val="24"/>
        </w:rPr>
        <w:t>in</w:t>
      </w:r>
      <w:r w:rsidRPr="00183760">
        <w:rPr>
          <w:color w:val="231F20"/>
          <w:spacing w:val="15"/>
          <w:sz w:val="24"/>
        </w:rPr>
        <w:t xml:space="preserve"> </w:t>
      </w:r>
      <w:r w:rsidRPr="00183760">
        <w:rPr>
          <w:color w:val="231F20"/>
          <w:sz w:val="24"/>
        </w:rPr>
        <w:t>need.</w:t>
      </w:r>
      <w:r w:rsidRPr="00183760">
        <w:rPr>
          <w:color w:val="231F20"/>
          <w:spacing w:val="1"/>
          <w:sz w:val="24"/>
        </w:rPr>
        <w:t xml:space="preserve"> </w:t>
      </w:r>
      <w:r w:rsidRPr="00183760">
        <w:rPr>
          <w:color w:val="231F20"/>
          <w:sz w:val="24"/>
        </w:rPr>
        <w:t>Among</w:t>
      </w:r>
      <w:r w:rsidRPr="00183760">
        <w:rPr>
          <w:color w:val="231F20"/>
          <w:spacing w:val="15"/>
          <w:sz w:val="24"/>
        </w:rPr>
        <w:t xml:space="preserve"> </w:t>
      </w:r>
      <w:r w:rsidRPr="00183760">
        <w:rPr>
          <w:color w:val="231F20"/>
          <w:sz w:val="24"/>
        </w:rPr>
        <w:t>those</w:t>
      </w:r>
      <w:r w:rsidRPr="00183760">
        <w:rPr>
          <w:color w:val="231F20"/>
          <w:spacing w:val="14"/>
          <w:sz w:val="24"/>
        </w:rPr>
        <w:t xml:space="preserve"> </w:t>
      </w:r>
      <w:r w:rsidRPr="00183760">
        <w:rPr>
          <w:color w:val="231F20"/>
          <w:sz w:val="24"/>
        </w:rPr>
        <w:t>who</w:t>
      </w:r>
      <w:r w:rsidRPr="00183760">
        <w:rPr>
          <w:color w:val="231F20"/>
          <w:spacing w:val="15"/>
          <w:sz w:val="24"/>
        </w:rPr>
        <w:t xml:space="preserve"> </w:t>
      </w:r>
      <w:r w:rsidRPr="00183760">
        <w:rPr>
          <w:color w:val="231F20"/>
          <w:sz w:val="24"/>
        </w:rPr>
        <w:t>stayed</w:t>
      </w:r>
      <w:r w:rsidRPr="00183760">
        <w:rPr>
          <w:color w:val="231F20"/>
          <w:spacing w:val="15"/>
          <w:sz w:val="24"/>
        </w:rPr>
        <w:t xml:space="preserve"> </w:t>
      </w:r>
      <w:r w:rsidRPr="00183760">
        <w:rPr>
          <w:color w:val="231F20"/>
          <w:sz w:val="24"/>
        </w:rPr>
        <w:t>in</w:t>
      </w:r>
      <w:r w:rsidRPr="00183760">
        <w:rPr>
          <w:color w:val="231F20"/>
          <w:spacing w:val="15"/>
          <w:sz w:val="24"/>
        </w:rPr>
        <w:t xml:space="preserve"> </w:t>
      </w:r>
      <w:r w:rsidRPr="00183760">
        <w:rPr>
          <w:color w:val="231F20"/>
          <w:sz w:val="24"/>
        </w:rPr>
        <w:t>Jerusalem</w:t>
      </w:r>
      <w:r>
        <w:rPr>
          <w:color w:val="231F20"/>
          <w:sz w:val="24"/>
        </w:rPr>
        <w:t xml:space="preserve"> </w:t>
      </w:r>
      <w:r w:rsidRPr="00183760">
        <w:rPr>
          <w:color w:val="231F20"/>
        </w:rPr>
        <w:t>and needed help, were “Grecian” (or “</w:t>
      </w:r>
      <w:r w:rsidRPr="00183760">
        <w:rPr>
          <w:b/>
          <w:color w:val="231F20"/>
        </w:rPr>
        <w:t>Hellenistic</w:t>
      </w:r>
      <w:r w:rsidRPr="00183760">
        <w:rPr>
          <w:color w:val="231F20"/>
        </w:rPr>
        <w:t xml:space="preserve">”) Jews. As the food was distributed, some of the Grecian </w:t>
      </w:r>
      <w:r w:rsidRPr="00183760">
        <w:rPr>
          <w:b/>
          <w:color w:val="231F20"/>
        </w:rPr>
        <w:t xml:space="preserve">widows </w:t>
      </w:r>
      <w:r w:rsidRPr="00183760">
        <w:rPr>
          <w:color w:val="231F20"/>
        </w:rPr>
        <w:t>were not getting what they needed; they asked the apostles for help.</w:t>
      </w:r>
    </w:p>
    <w:p w:rsidR="00183760" w:rsidRPr="00183760" w:rsidRDefault="00183760" w:rsidP="00183760">
      <w:pPr>
        <w:spacing w:before="3"/>
        <w:rPr>
          <w:sz w:val="20"/>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1363345</wp:posOffset>
                </wp:positionH>
                <wp:positionV relativeFrom="paragraph">
                  <wp:posOffset>175895</wp:posOffset>
                </wp:positionV>
                <wp:extent cx="5953760" cy="982345"/>
                <wp:effectExtent l="0" t="0" r="27940" b="273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982345"/>
                        </a:xfrm>
                        <a:prstGeom prst="rect">
                          <a:avLst/>
                        </a:prstGeom>
                        <a:solidFill>
                          <a:schemeClr val="accent3"/>
                        </a:solidFill>
                        <a:ln w="6350">
                          <a:solidFill>
                            <a:srgbClr val="231F20"/>
                          </a:solidFill>
                          <a:prstDash val="solid"/>
                          <a:miter lim="800000"/>
                          <a:headEnd/>
                          <a:tailEnd/>
                        </a:ln>
                      </wps:spPr>
                      <wps:txbx>
                        <w:txbxContent>
                          <w:p w:rsidR="00183760" w:rsidRDefault="00183760" w:rsidP="00183760">
                            <w:pPr>
                              <w:spacing w:before="103"/>
                              <w:ind w:left="100"/>
                              <w:rPr>
                                <w:b/>
                                <w:sz w:val="24"/>
                              </w:rPr>
                            </w:pPr>
                            <w:r>
                              <w:rPr>
                                <w:b/>
                                <w:color w:val="231F20"/>
                                <w:sz w:val="24"/>
                              </w:rPr>
                              <w:t>NOTES:</w:t>
                            </w:r>
                          </w:p>
                          <w:p w:rsidR="00183760" w:rsidRDefault="00183760" w:rsidP="00183760">
                            <w:pPr>
                              <w:pStyle w:val="BodyText"/>
                              <w:spacing w:before="101" w:line="249" w:lineRule="auto"/>
                              <w:ind w:left="906" w:right="53" w:hanging="268"/>
                            </w:pPr>
                            <w:proofErr w:type="gramStart"/>
                            <w:r>
                              <w:rPr>
                                <w:b/>
                                <w:color w:val="231F20"/>
                              </w:rPr>
                              <w:t>Hellenistic Jews—</w:t>
                            </w:r>
                            <w:r>
                              <w:rPr>
                                <w:color w:val="231F20"/>
                              </w:rPr>
                              <w:t>Jews who spoke Greek and practiced Greek customs, or Jews who were actually from Greece but were living in Palestine.</w:t>
                            </w:r>
                            <w:proofErr w:type="gramEnd"/>
                          </w:p>
                          <w:p w:rsidR="00183760" w:rsidRDefault="00183760" w:rsidP="00183760">
                            <w:pPr>
                              <w:pStyle w:val="BodyText"/>
                              <w:spacing w:before="91"/>
                              <w:ind w:left="623"/>
                            </w:pPr>
                            <w:r>
                              <w:rPr>
                                <w:b/>
                                <w:color w:val="231F20"/>
                              </w:rPr>
                              <w:t>Widow</w:t>
                            </w:r>
                            <w:r>
                              <w:rPr>
                                <w:color w:val="231F20"/>
                              </w:rPr>
                              <w:t xml:space="preserve">—a woman whose husband </w:t>
                            </w:r>
                            <w:proofErr w:type="gramStart"/>
                            <w:r>
                              <w:rPr>
                                <w:color w:val="231F20"/>
                              </w:rPr>
                              <w:t>has  died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35pt;margin-top:13.85pt;width:468.8pt;height:7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" fillcolor="#9bbb59 [3206]" strokecolor="#231f20" strokeweight=".5pt">
                <v:textbox inset="0,0,0,0">
                  <w:txbxContent>
                    <w:p w:rsidR="00183760" w:rsidRDefault="00183760" w:rsidP="00183760">
                      <w:pPr>
                        <w:spacing w:before="103"/>
                        <w:ind w:left="100"/>
                        <w:rPr>
                          <w:b/>
                          <w:sz w:val="24"/>
                        </w:rPr>
                      </w:pPr>
                      <w:r>
                        <w:rPr>
                          <w:b/>
                          <w:color w:val="231F20"/>
                          <w:sz w:val="24"/>
                        </w:rPr>
                        <w:t>NOTES:</w:t>
                      </w:r>
                    </w:p>
                    <w:p w:rsidR="00183760" w:rsidRDefault="00183760" w:rsidP="00183760">
                      <w:pPr>
                        <w:pStyle w:val="BodyText"/>
                        <w:spacing w:before="101" w:line="249" w:lineRule="auto"/>
                        <w:ind w:left="906" w:right="53" w:hanging="268"/>
                      </w:pPr>
                      <w:proofErr w:type="gramStart"/>
                      <w:r>
                        <w:rPr>
                          <w:b/>
                          <w:color w:val="231F20"/>
                        </w:rPr>
                        <w:t>Hellenistic Jews—</w:t>
                      </w:r>
                      <w:r>
                        <w:rPr>
                          <w:color w:val="231F20"/>
                        </w:rPr>
                        <w:t>Jews who spoke Greek and practiced Greek customs, or Jews who were actually from Greece but were living in Palestine.</w:t>
                      </w:r>
                      <w:proofErr w:type="gramEnd"/>
                    </w:p>
                    <w:p w:rsidR="00183760" w:rsidRDefault="00183760" w:rsidP="00183760">
                      <w:pPr>
                        <w:pStyle w:val="BodyText"/>
                        <w:spacing w:before="91"/>
                        <w:ind w:left="623"/>
                      </w:pPr>
                      <w:r>
                        <w:rPr>
                          <w:b/>
                          <w:color w:val="231F20"/>
                        </w:rPr>
                        <w:t>Widow</w:t>
                      </w:r>
                      <w:r>
                        <w:rPr>
                          <w:color w:val="231F20"/>
                        </w:rPr>
                        <w:t xml:space="preserve">—a woman whose husband </w:t>
                      </w:r>
                      <w:proofErr w:type="gramStart"/>
                      <w:r>
                        <w:rPr>
                          <w:color w:val="231F20"/>
                        </w:rPr>
                        <w:t>has  died</w:t>
                      </w:r>
                      <w:proofErr w:type="gramEnd"/>
                    </w:p>
                  </w:txbxContent>
                </v:textbox>
                <w10:wrap type="topAndBottom" anchorx="page"/>
              </v:shape>
            </w:pict>
          </mc:Fallback>
        </mc:AlternateContent>
      </w:r>
    </w:p>
    <w:p w:rsidR="00183760" w:rsidRPr="00183760" w:rsidRDefault="00183760" w:rsidP="00183760">
      <w:pPr>
        <w:spacing w:before="2"/>
        <w:rPr>
          <w:sz w:val="24"/>
          <w:szCs w:val="24"/>
        </w:rPr>
      </w:pPr>
    </w:p>
    <w:p w:rsidR="00183760" w:rsidRPr="00183760" w:rsidRDefault="00183760" w:rsidP="00183760">
      <w:pPr>
        <w:numPr>
          <w:ilvl w:val="0"/>
          <w:numId w:val="16"/>
        </w:numPr>
        <w:tabs>
          <w:tab w:val="left" w:pos="820"/>
        </w:tabs>
        <w:spacing w:before="119" w:line="249" w:lineRule="auto"/>
        <w:ind w:left="820" w:right="117"/>
        <w:jc w:val="both"/>
        <w:rPr>
          <w:color w:val="231F20"/>
          <w:sz w:val="24"/>
        </w:rPr>
      </w:pPr>
      <w:r w:rsidRPr="00183760">
        <w:rPr>
          <w:color w:val="231F20"/>
          <w:sz w:val="24"/>
        </w:rPr>
        <w:t xml:space="preserve">The apostles wanted to help, but they didn’t want to take away any of the time they had to preach and teach about Jesus. So they asked the other church members (“the congregation of the disciples”) to choose seven men with good reputations and strong faith to be special servants. The congregation chose Stephen, Philip, </w:t>
      </w:r>
      <w:proofErr w:type="spellStart"/>
      <w:r w:rsidRPr="00183760">
        <w:rPr>
          <w:color w:val="231F20"/>
          <w:sz w:val="24"/>
        </w:rPr>
        <w:t>Prochorus</w:t>
      </w:r>
      <w:proofErr w:type="spellEnd"/>
      <w:r w:rsidRPr="00183760">
        <w:rPr>
          <w:color w:val="231F20"/>
          <w:sz w:val="24"/>
        </w:rPr>
        <w:t xml:space="preserve">, </w:t>
      </w:r>
      <w:proofErr w:type="spellStart"/>
      <w:r w:rsidRPr="00183760">
        <w:rPr>
          <w:color w:val="231F20"/>
          <w:sz w:val="24"/>
        </w:rPr>
        <w:t>Nicanor</w:t>
      </w:r>
      <w:proofErr w:type="spellEnd"/>
      <w:r w:rsidRPr="00183760">
        <w:rPr>
          <w:color w:val="231F20"/>
          <w:sz w:val="24"/>
        </w:rPr>
        <w:t xml:space="preserve">, </w:t>
      </w:r>
      <w:proofErr w:type="spellStart"/>
      <w:r w:rsidRPr="00183760">
        <w:rPr>
          <w:color w:val="231F20"/>
          <w:sz w:val="24"/>
        </w:rPr>
        <w:t>Timon</w:t>
      </w:r>
      <w:proofErr w:type="spellEnd"/>
      <w:r w:rsidRPr="00183760">
        <w:rPr>
          <w:color w:val="231F20"/>
          <w:sz w:val="24"/>
        </w:rPr>
        <w:t xml:space="preserve">, </w:t>
      </w:r>
      <w:proofErr w:type="spellStart"/>
      <w:r w:rsidRPr="00183760">
        <w:rPr>
          <w:color w:val="231F20"/>
          <w:sz w:val="24"/>
        </w:rPr>
        <w:t>Parmenas</w:t>
      </w:r>
      <w:proofErr w:type="spellEnd"/>
      <w:r w:rsidRPr="00183760">
        <w:rPr>
          <w:color w:val="231F20"/>
          <w:sz w:val="24"/>
        </w:rPr>
        <w:t>, and Nicolas.</w:t>
      </w:r>
    </w:p>
    <w:p w:rsidR="00183760" w:rsidRPr="00183760" w:rsidRDefault="00183760" w:rsidP="00183760">
      <w:pPr>
        <w:numPr>
          <w:ilvl w:val="0"/>
          <w:numId w:val="16"/>
        </w:numPr>
        <w:tabs>
          <w:tab w:val="left" w:pos="820"/>
        </w:tabs>
        <w:spacing w:before="119" w:line="249" w:lineRule="auto"/>
        <w:ind w:left="820" w:right="117"/>
        <w:jc w:val="both"/>
        <w:rPr>
          <w:color w:val="231F20"/>
          <w:sz w:val="24"/>
        </w:rPr>
      </w:pPr>
      <w:r w:rsidRPr="00183760">
        <w:rPr>
          <w:color w:val="231F20"/>
          <w:sz w:val="24"/>
        </w:rPr>
        <w:t>The apostles “laid their hands on” these seven men to give them the ability to perform miracles. Remember that miracles (in both the Old and the New Testaments) had a specific purpose: to prove that their message (spoken by prophets, teachers, apostles, etc.) was from God.</w:t>
      </w:r>
    </w:p>
    <w:p w:rsidR="00183760" w:rsidRPr="00183760" w:rsidRDefault="00183760" w:rsidP="00183760">
      <w:pPr>
        <w:numPr>
          <w:ilvl w:val="0"/>
          <w:numId w:val="16"/>
        </w:numPr>
        <w:tabs>
          <w:tab w:val="left" w:pos="820"/>
        </w:tabs>
        <w:spacing w:before="119" w:line="249" w:lineRule="auto"/>
        <w:ind w:left="820" w:right="117"/>
        <w:jc w:val="both"/>
        <w:rPr>
          <w:color w:val="231F20"/>
          <w:sz w:val="24"/>
        </w:rPr>
      </w:pPr>
      <w:r w:rsidRPr="00183760">
        <w:rPr>
          <w:color w:val="231F20"/>
          <w:sz w:val="24"/>
        </w:rPr>
        <w:lastRenderedPageBreak/>
        <w:t xml:space="preserve">Sometimes these seven men are considered to be the first deacons in the Church. Although they are not called deacons in Acts 6, the Greek word </w:t>
      </w:r>
      <w:proofErr w:type="spellStart"/>
      <w:r w:rsidRPr="00183760">
        <w:rPr>
          <w:color w:val="231F20"/>
          <w:sz w:val="24"/>
        </w:rPr>
        <w:t>diakonia</w:t>
      </w:r>
      <w:proofErr w:type="spellEnd"/>
      <w:r w:rsidRPr="00183760">
        <w:rPr>
          <w:color w:val="231F20"/>
          <w:sz w:val="24"/>
        </w:rPr>
        <w:t xml:space="preserve"> (which means “to serve”) is used to describe what they were to do (6:1-2). They were chosen to be special servants, to help people who could not repay them or return the favor. These men helped others because they cared about others and because they loved the Lord.</w:t>
      </w:r>
    </w:p>
    <w:p w:rsidR="00183760" w:rsidRPr="00183760" w:rsidRDefault="00183760" w:rsidP="00183760">
      <w:pPr>
        <w:numPr>
          <w:ilvl w:val="0"/>
          <w:numId w:val="16"/>
        </w:numPr>
        <w:tabs>
          <w:tab w:val="left" w:pos="820"/>
        </w:tabs>
        <w:spacing w:before="119" w:line="249" w:lineRule="auto"/>
        <w:ind w:left="820" w:right="117"/>
        <w:jc w:val="both"/>
        <w:rPr>
          <w:color w:val="231F20"/>
          <w:sz w:val="24"/>
        </w:rPr>
      </w:pPr>
      <w:r w:rsidRPr="00183760">
        <w:rPr>
          <w:color w:val="231F20"/>
          <w:sz w:val="24"/>
        </w:rPr>
        <w:t>Elders are also special servants and leaders in a congregation. Elders and deacons are to help other church members and to be good examples. We should show them respect and help them by being willing to serve others, too. They are working to help our church family to go to heaven.</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F9145E" w:rsidP="0010788F">
      <w:pPr>
        <w:pStyle w:val="ListParagraph"/>
        <w:numPr>
          <w:ilvl w:val="0"/>
          <w:numId w:val="6"/>
        </w:numPr>
        <w:tabs>
          <w:tab w:val="left" w:pos="819"/>
        </w:tabs>
        <w:spacing w:line="249" w:lineRule="auto"/>
        <w:jc w:val="both"/>
        <w:rPr>
          <w:sz w:val="24"/>
        </w:rPr>
      </w:pPr>
      <w:r>
        <w:rPr>
          <w:sz w:val="24"/>
        </w:rPr>
        <w:t xml:space="preserve">There are no large card visuals for this lesson. The </w:t>
      </w:r>
      <w:proofErr w:type="spellStart"/>
      <w:proofErr w:type="gramStart"/>
      <w:r>
        <w:rPr>
          <w:sz w:val="24"/>
        </w:rPr>
        <w:t>tv</w:t>
      </w:r>
      <w:proofErr w:type="spellEnd"/>
      <w:proofErr w:type="gramEnd"/>
      <w:r>
        <w:rPr>
          <w:sz w:val="24"/>
        </w:rPr>
        <w:t xml:space="preserve"> visuals have been printed off if the teacher would prefer to show a hard copy. They are located in the visuals file. </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F9145E">
        <w:rPr>
          <w:sz w:val="24"/>
        </w:rPr>
        <w:t xml:space="preserve"> The file is labeled 06-07 because lesson six and seven are on one file. Show slides 1-5 for this lesson.</w:t>
      </w:r>
    </w:p>
    <w:p w:rsidR="001A5EBE" w:rsidRPr="0010788F" w:rsidRDefault="001A5EBE" w:rsidP="0010788F">
      <w:pPr>
        <w:pStyle w:val="ListParagraph"/>
        <w:numPr>
          <w:ilvl w:val="0"/>
          <w:numId w:val="6"/>
        </w:numPr>
        <w:tabs>
          <w:tab w:val="left" w:pos="819"/>
        </w:tabs>
        <w:spacing w:line="249" w:lineRule="auto"/>
        <w:jc w:val="both"/>
        <w:rPr>
          <w:sz w:val="24"/>
        </w:rPr>
      </w:pPr>
      <w:r>
        <w:rPr>
          <w:sz w:val="24"/>
        </w:rPr>
        <w:t xml:space="preserve">A copy of the </w:t>
      </w:r>
      <w:r w:rsidR="00302F76">
        <w:rPr>
          <w:sz w:val="24"/>
        </w:rPr>
        <w:t>pictorial</w:t>
      </w:r>
      <w:r>
        <w:rPr>
          <w:sz w:val="24"/>
        </w:rPr>
        <w:t xml:space="preserve"> directory. Use this to point out the Elders and Deacons and discuss their roles. </w:t>
      </w:r>
    </w:p>
    <w:p w:rsidR="0051129F" w:rsidRDefault="0051129F">
      <w:pPr>
        <w:rPr>
          <w:rFonts w:ascii="Bookman Old Style"/>
          <w:color w:val="FF9900"/>
          <w:sz w:val="28"/>
        </w:rPr>
      </w:pPr>
      <w:r>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183760" w:rsidRPr="00183760" w:rsidRDefault="00183760" w:rsidP="00183760">
      <w:pPr>
        <w:ind w:left="577" w:right="238"/>
        <w:jc w:val="center"/>
        <w:rPr>
          <w:color w:val="231F20"/>
          <w:sz w:val="24"/>
        </w:rPr>
      </w:pPr>
      <w:r w:rsidRPr="00183760">
        <w:rPr>
          <w:b/>
          <w:color w:val="231F20"/>
          <w:sz w:val="24"/>
        </w:rPr>
        <w:t>“MAKE ME A SERVANT”</w:t>
      </w:r>
      <w:r w:rsidRPr="00183760">
        <w:rPr>
          <w:color w:val="231F20"/>
          <w:sz w:val="24"/>
        </w:rPr>
        <w:t xml:space="preserve"> </w:t>
      </w:r>
    </w:p>
    <w:p w:rsidR="00183760" w:rsidRPr="00183760" w:rsidRDefault="00183760" w:rsidP="00183760">
      <w:pPr>
        <w:ind w:left="577" w:right="238"/>
        <w:jc w:val="center"/>
        <w:rPr>
          <w:color w:val="231F20"/>
          <w:sz w:val="24"/>
        </w:rPr>
      </w:pPr>
      <w:r w:rsidRPr="00183760">
        <w:rPr>
          <w:color w:val="231F20"/>
          <w:sz w:val="24"/>
        </w:rPr>
        <w:t>Author: Unknown*</w:t>
      </w:r>
    </w:p>
    <w:p w:rsidR="00183760" w:rsidRDefault="00183760" w:rsidP="00183760">
      <w:pPr>
        <w:ind w:left="577" w:right="238"/>
        <w:jc w:val="center"/>
        <w:rPr>
          <w:color w:val="231F20"/>
          <w:sz w:val="24"/>
        </w:rPr>
      </w:pPr>
      <w:r w:rsidRPr="00183760">
        <w:rPr>
          <w:color w:val="231F20"/>
          <w:sz w:val="24"/>
        </w:rPr>
        <w:t xml:space="preserve">Make me a servant, Lord, make me like </w:t>
      </w:r>
      <w:proofErr w:type="gramStart"/>
      <w:r w:rsidRPr="00183760">
        <w:rPr>
          <w:color w:val="231F20"/>
          <w:sz w:val="24"/>
        </w:rPr>
        <w:t>You</w:t>
      </w:r>
      <w:proofErr w:type="gramEnd"/>
      <w:r w:rsidRPr="00183760">
        <w:rPr>
          <w:color w:val="231F20"/>
          <w:sz w:val="24"/>
        </w:rPr>
        <w:t xml:space="preserve">. </w:t>
      </w:r>
    </w:p>
    <w:p w:rsidR="00183760" w:rsidRDefault="00183760" w:rsidP="00183760">
      <w:pPr>
        <w:ind w:left="577" w:right="238"/>
        <w:jc w:val="center"/>
        <w:rPr>
          <w:color w:val="231F20"/>
          <w:sz w:val="24"/>
        </w:rPr>
      </w:pPr>
      <w:r w:rsidRPr="00183760">
        <w:rPr>
          <w:color w:val="231F20"/>
          <w:sz w:val="24"/>
        </w:rPr>
        <w:t xml:space="preserve">For </w:t>
      </w:r>
      <w:proofErr w:type="gramStart"/>
      <w:r w:rsidRPr="00183760">
        <w:rPr>
          <w:color w:val="231F20"/>
          <w:sz w:val="24"/>
        </w:rPr>
        <w:t>You</w:t>
      </w:r>
      <w:proofErr w:type="gramEnd"/>
      <w:r w:rsidRPr="00183760">
        <w:rPr>
          <w:color w:val="231F20"/>
          <w:sz w:val="24"/>
        </w:rPr>
        <w:t xml:space="preserve"> are a </w:t>
      </w:r>
      <w:proofErr w:type="spellStart"/>
      <w:r w:rsidRPr="00183760">
        <w:rPr>
          <w:color w:val="231F20"/>
          <w:sz w:val="24"/>
        </w:rPr>
        <w:t>servant.Make</w:t>
      </w:r>
      <w:proofErr w:type="spellEnd"/>
      <w:r w:rsidRPr="00183760">
        <w:rPr>
          <w:color w:val="231F20"/>
          <w:sz w:val="24"/>
        </w:rPr>
        <w:t xml:space="preserve"> me one, too. </w:t>
      </w:r>
    </w:p>
    <w:p w:rsidR="00183760" w:rsidRDefault="00183760" w:rsidP="00183760">
      <w:pPr>
        <w:ind w:left="577" w:right="238"/>
        <w:jc w:val="center"/>
        <w:rPr>
          <w:color w:val="231F20"/>
          <w:sz w:val="24"/>
        </w:rPr>
      </w:pPr>
      <w:r w:rsidRPr="00183760">
        <w:rPr>
          <w:color w:val="231F20"/>
          <w:sz w:val="24"/>
        </w:rPr>
        <w:t xml:space="preserve">Make me a servant, Do what </w:t>
      </w:r>
      <w:proofErr w:type="gramStart"/>
      <w:r w:rsidRPr="00183760">
        <w:rPr>
          <w:color w:val="231F20"/>
          <w:sz w:val="24"/>
        </w:rPr>
        <w:t>You</w:t>
      </w:r>
      <w:proofErr w:type="gramEnd"/>
      <w:r w:rsidRPr="00183760">
        <w:rPr>
          <w:color w:val="231F20"/>
          <w:sz w:val="24"/>
        </w:rPr>
        <w:t xml:space="preserve"> must do, </w:t>
      </w:r>
    </w:p>
    <w:p w:rsidR="00183760" w:rsidRPr="00183760" w:rsidRDefault="00183760" w:rsidP="00183760">
      <w:pPr>
        <w:ind w:left="577" w:right="238"/>
        <w:jc w:val="center"/>
        <w:rPr>
          <w:color w:val="231F20"/>
          <w:sz w:val="24"/>
        </w:rPr>
      </w:pPr>
      <w:r w:rsidRPr="00183760">
        <w:rPr>
          <w:color w:val="231F20"/>
          <w:sz w:val="24"/>
        </w:rPr>
        <w:t xml:space="preserve">To make me a servant, </w:t>
      </w:r>
      <w:proofErr w:type="gramStart"/>
      <w:r w:rsidRPr="00183760">
        <w:rPr>
          <w:color w:val="231F20"/>
          <w:sz w:val="24"/>
        </w:rPr>
        <w:t>Make</w:t>
      </w:r>
      <w:proofErr w:type="gramEnd"/>
      <w:r w:rsidRPr="00183760">
        <w:rPr>
          <w:color w:val="231F20"/>
          <w:sz w:val="24"/>
        </w:rPr>
        <w:t xml:space="preserve"> me like You.</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1A5EBE" w:rsidRPr="00775DFE" w:rsidRDefault="00775DFE" w:rsidP="00D865E8">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865E8" w:rsidRPr="00183760" w:rsidRDefault="00183760" w:rsidP="00D865E8">
      <w:pPr>
        <w:pStyle w:val="ListParagraph"/>
        <w:numPr>
          <w:ilvl w:val="0"/>
          <w:numId w:val="2"/>
        </w:numPr>
        <w:tabs>
          <w:tab w:val="left" w:pos="1260"/>
        </w:tabs>
        <w:spacing w:before="11" w:line="249" w:lineRule="auto"/>
        <w:ind w:left="1260"/>
        <w:jc w:val="both"/>
        <w:rPr>
          <w:color w:val="231F20"/>
          <w:sz w:val="24"/>
          <w:szCs w:val="24"/>
        </w:rPr>
      </w:pPr>
      <w:r w:rsidRPr="00183760">
        <w:rPr>
          <w:color w:val="231F20"/>
          <w:sz w:val="24"/>
          <w:szCs w:val="24"/>
        </w:rPr>
        <w:t xml:space="preserve">Using paint, place the child’s handprints on a piece of cardstock that has </w:t>
      </w:r>
    </w:p>
    <w:p w:rsidR="00183760" w:rsidRDefault="00183760" w:rsidP="001A5EBE">
      <w:pPr>
        <w:pStyle w:val="ListParagraph"/>
        <w:tabs>
          <w:tab w:val="left" w:pos="1260"/>
        </w:tabs>
        <w:spacing w:before="11" w:line="249" w:lineRule="auto"/>
        <w:ind w:left="1260" w:firstLine="0"/>
        <w:jc w:val="both"/>
        <w:rPr>
          <w:color w:val="231F20"/>
          <w:sz w:val="24"/>
          <w:szCs w:val="24"/>
        </w:rPr>
      </w:pPr>
      <w:r w:rsidRPr="00183760">
        <w:rPr>
          <w:color w:val="231F20"/>
          <w:sz w:val="24"/>
          <w:szCs w:val="24"/>
        </w:rPr>
        <w:t>“Helping Hands” typed/written on the sheet. (The teacher may need a helper for this activity.)</w:t>
      </w:r>
      <w:r w:rsidR="00217751">
        <w:rPr>
          <w:color w:val="231F20"/>
          <w:sz w:val="24"/>
          <w:szCs w:val="24"/>
        </w:rPr>
        <w:t xml:space="preserve"> For a neater version, trace the hands</w:t>
      </w:r>
    </w:p>
    <w:p w:rsidR="00183760" w:rsidRPr="00217751" w:rsidRDefault="001A5EBE" w:rsidP="00302F76">
      <w:pPr>
        <w:pStyle w:val="ListParagraph"/>
        <w:numPr>
          <w:ilvl w:val="0"/>
          <w:numId w:val="2"/>
        </w:numPr>
        <w:tabs>
          <w:tab w:val="left" w:pos="1260"/>
        </w:tabs>
        <w:spacing w:before="11" w:line="249" w:lineRule="auto"/>
        <w:ind w:left="1260"/>
        <w:jc w:val="both"/>
        <w:rPr>
          <w:color w:val="231F20"/>
        </w:rPr>
      </w:pPr>
      <w:r w:rsidRPr="00183760">
        <w:rPr>
          <w:color w:val="231F20"/>
          <w:sz w:val="24"/>
        </w:rPr>
        <w:t>Continue</w:t>
      </w:r>
      <w:r w:rsidRPr="00183760">
        <w:rPr>
          <w:color w:val="231F20"/>
          <w:spacing w:val="-2"/>
          <w:sz w:val="24"/>
        </w:rPr>
        <w:t xml:space="preserve"> </w:t>
      </w:r>
      <w:r w:rsidRPr="00183760">
        <w:rPr>
          <w:color w:val="231F20"/>
          <w:sz w:val="24"/>
        </w:rPr>
        <w:t>working</w:t>
      </w:r>
      <w:r w:rsidRPr="00183760">
        <w:rPr>
          <w:color w:val="231F20"/>
          <w:spacing w:val="-2"/>
          <w:sz w:val="24"/>
        </w:rPr>
        <w:t xml:space="preserve"> </w:t>
      </w:r>
      <w:r w:rsidRPr="00183760">
        <w:rPr>
          <w:color w:val="231F20"/>
          <w:sz w:val="24"/>
        </w:rPr>
        <w:t>on</w:t>
      </w:r>
      <w:r w:rsidRPr="00183760">
        <w:rPr>
          <w:color w:val="231F20"/>
          <w:spacing w:val="-15"/>
          <w:sz w:val="24"/>
        </w:rPr>
        <w:t xml:space="preserve"> </w:t>
      </w:r>
      <w:r w:rsidRPr="00183760">
        <w:rPr>
          <w:color w:val="231F20"/>
          <w:sz w:val="24"/>
        </w:rPr>
        <w:t>ABCs</w:t>
      </w:r>
      <w:r w:rsidRPr="00183760">
        <w:rPr>
          <w:color w:val="231F20"/>
          <w:spacing w:val="-2"/>
          <w:sz w:val="24"/>
        </w:rPr>
        <w:t xml:space="preserve"> </w:t>
      </w:r>
      <w:r w:rsidRPr="00183760">
        <w:rPr>
          <w:color w:val="231F20"/>
          <w:sz w:val="24"/>
        </w:rPr>
        <w:t>of</w:t>
      </w:r>
      <w:r w:rsidR="00302F76">
        <w:rPr>
          <w:color w:val="231F20"/>
          <w:spacing w:val="-15"/>
          <w:sz w:val="24"/>
        </w:rPr>
        <w:t xml:space="preserve"> Acts or any other pages that need to be made up for the NT Binders.</w:t>
      </w:r>
    </w:p>
    <w:p w:rsidR="00217751" w:rsidRDefault="00217751" w:rsidP="00302F76">
      <w:pPr>
        <w:pStyle w:val="ListParagraph"/>
        <w:numPr>
          <w:ilvl w:val="0"/>
          <w:numId w:val="2"/>
        </w:numPr>
        <w:tabs>
          <w:tab w:val="left" w:pos="1260"/>
        </w:tabs>
        <w:spacing w:before="11" w:line="249" w:lineRule="auto"/>
        <w:ind w:left="1260"/>
        <w:jc w:val="both"/>
        <w:rPr>
          <w:color w:val="231F20"/>
        </w:rPr>
      </w:pPr>
      <w:r>
        <w:rPr>
          <w:color w:val="231F20"/>
          <w:spacing w:val="-15"/>
          <w:sz w:val="24"/>
        </w:rPr>
        <w:t xml:space="preserve">Bring light snacks or play food and let the students serve each other. </w:t>
      </w:r>
      <w:bookmarkStart w:id="0" w:name="_GoBack"/>
      <w:bookmarkEnd w:id="0"/>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357D2A" w:rsidRDefault="0001372E" w:rsidP="00EE43B2">
      <w:pPr>
        <w:pStyle w:val="ListParagraph"/>
        <w:numPr>
          <w:ilvl w:val="0"/>
          <w:numId w:val="12"/>
        </w:numPr>
        <w:tabs>
          <w:tab w:val="left" w:pos="1360"/>
        </w:tabs>
        <w:spacing w:before="131" w:line="249" w:lineRule="auto"/>
        <w:ind w:right="117"/>
        <w:jc w:val="left"/>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183760" w:rsidRPr="001A5EBE" w:rsidRDefault="00183760" w:rsidP="001A5EBE">
      <w:pPr>
        <w:pStyle w:val="ListParagraph"/>
        <w:numPr>
          <w:ilvl w:val="0"/>
          <w:numId w:val="2"/>
        </w:numPr>
        <w:tabs>
          <w:tab w:val="left" w:pos="1260"/>
        </w:tabs>
        <w:spacing w:before="11" w:line="249" w:lineRule="auto"/>
        <w:ind w:left="1260"/>
        <w:jc w:val="both"/>
        <w:rPr>
          <w:color w:val="231F20"/>
          <w:sz w:val="24"/>
          <w:szCs w:val="24"/>
        </w:rPr>
      </w:pPr>
      <w:r w:rsidRPr="001A5EBE">
        <w:rPr>
          <w:color w:val="231F20"/>
          <w:sz w:val="24"/>
          <w:szCs w:val="24"/>
        </w:rPr>
        <w:t>Help the children write thank you notes to the Elders and Deacons (and/or men who serve) in your congregation.</w:t>
      </w:r>
    </w:p>
    <w:p w:rsidR="00183760" w:rsidRPr="001A5EBE" w:rsidRDefault="00183760" w:rsidP="001A5EBE">
      <w:pPr>
        <w:pStyle w:val="ListParagraph"/>
        <w:numPr>
          <w:ilvl w:val="0"/>
          <w:numId w:val="2"/>
        </w:numPr>
        <w:tabs>
          <w:tab w:val="left" w:pos="1260"/>
        </w:tabs>
        <w:spacing w:before="11" w:line="249" w:lineRule="auto"/>
        <w:ind w:left="1260"/>
        <w:jc w:val="both"/>
        <w:rPr>
          <w:color w:val="231F20"/>
          <w:sz w:val="24"/>
          <w:szCs w:val="24"/>
        </w:rPr>
      </w:pPr>
      <w:r w:rsidRPr="001A5EBE">
        <w:rPr>
          <w:color w:val="231F20"/>
          <w:sz w:val="24"/>
          <w:szCs w:val="24"/>
        </w:rPr>
        <w:t xml:space="preserve">Bible Fact Toss: Have the children stand/sit in a circle. Ask a review question over this lesson or previous lessons. Toss/Roll a Nerf ball or beanbag to one of the children to answer the question and then have the child toss/roll the ball/beanbag back to you. Play continues until all the children have answered at least one question. </w:t>
      </w:r>
    </w:p>
    <w:p w:rsidR="00183760" w:rsidRPr="001A5EBE" w:rsidRDefault="00183760" w:rsidP="001A5EBE">
      <w:pPr>
        <w:pStyle w:val="ListParagraph"/>
        <w:numPr>
          <w:ilvl w:val="0"/>
          <w:numId w:val="2"/>
        </w:numPr>
        <w:tabs>
          <w:tab w:val="left" w:pos="1260"/>
        </w:tabs>
        <w:spacing w:before="11" w:line="249" w:lineRule="auto"/>
        <w:ind w:left="1260"/>
        <w:jc w:val="both"/>
        <w:rPr>
          <w:color w:val="231F20"/>
          <w:sz w:val="24"/>
          <w:szCs w:val="24"/>
        </w:rPr>
      </w:pPr>
      <w:r w:rsidRPr="001A5EBE">
        <w:rPr>
          <w:color w:val="231F20"/>
          <w:sz w:val="24"/>
          <w:szCs w:val="24"/>
        </w:rPr>
        <w:t xml:space="preserve">Ask the children to sit in a circle. The teacher says the first book of the New </w:t>
      </w:r>
      <w:proofErr w:type="spellStart"/>
      <w:r w:rsidRPr="001A5EBE">
        <w:rPr>
          <w:color w:val="231F20"/>
          <w:sz w:val="24"/>
          <w:szCs w:val="24"/>
        </w:rPr>
        <w:t>Testament.The</w:t>
      </w:r>
      <w:proofErr w:type="spellEnd"/>
      <w:r w:rsidRPr="001A5EBE">
        <w:rPr>
          <w:color w:val="231F20"/>
          <w:sz w:val="24"/>
          <w:szCs w:val="24"/>
        </w:rPr>
        <w:t xml:space="preserve"> child next to you says the name of the second book, and so on, until all the New Testament books have been said.</w:t>
      </w:r>
    </w:p>
    <w:p w:rsidR="001A5EBE" w:rsidRDefault="001A5EBE" w:rsidP="001A5EBE">
      <w:pPr>
        <w:pStyle w:val="ListParagraph"/>
        <w:numPr>
          <w:ilvl w:val="0"/>
          <w:numId w:val="2"/>
        </w:numPr>
        <w:tabs>
          <w:tab w:val="left" w:pos="1260"/>
        </w:tabs>
        <w:spacing w:before="11" w:line="249" w:lineRule="auto"/>
        <w:ind w:left="1260"/>
        <w:jc w:val="both"/>
        <w:rPr>
          <w:color w:val="231F20"/>
          <w:sz w:val="24"/>
          <w:szCs w:val="24"/>
        </w:rPr>
      </w:pPr>
      <w:r w:rsidRPr="00183760">
        <w:rPr>
          <w:color w:val="231F20"/>
          <w:sz w:val="24"/>
          <w:szCs w:val="24"/>
        </w:rPr>
        <w:t>Write thank you notes to the elders and deacons of your congregation and have the children write their names on the cards and/or decorate the cards.</w:t>
      </w:r>
    </w:p>
    <w:p w:rsidR="001A5EBE" w:rsidRPr="00183760" w:rsidRDefault="001A5EBE" w:rsidP="001A5EBE">
      <w:pPr>
        <w:pStyle w:val="ListParagraph"/>
        <w:numPr>
          <w:ilvl w:val="0"/>
          <w:numId w:val="2"/>
        </w:numPr>
        <w:tabs>
          <w:tab w:val="left" w:pos="1260"/>
        </w:tabs>
        <w:spacing w:before="11" w:line="249" w:lineRule="auto"/>
        <w:ind w:left="1260"/>
        <w:jc w:val="both"/>
        <w:rPr>
          <w:sz w:val="24"/>
        </w:rPr>
      </w:pPr>
      <w:r w:rsidRPr="00183760">
        <w:rPr>
          <w:color w:val="231F20"/>
          <w:sz w:val="24"/>
          <w:szCs w:val="24"/>
        </w:rPr>
        <w:t>Make a matching game with the elders’ and deacons’</w:t>
      </w:r>
      <w:r w:rsidRPr="00183760">
        <w:rPr>
          <w:color w:val="231F20"/>
          <w:sz w:val="24"/>
        </w:rPr>
        <w:t xml:space="preserve"> names and photos.</w:t>
      </w:r>
    </w:p>
    <w:p w:rsidR="001A5EBE" w:rsidRPr="00183760" w:rsidRDefault="001A5EBE" w:rsidP="001A5EBE">
      <w:pPr>
        <w:pStyle w:val="ListParagraph"/>
        <w:tabs>
          <w:tab w:val="left" w:pos="1260"/>
        </w:tabs>
        <w:spacing w:before="11" w:line="249" w:lineRule="auto"/>
        <w:ind w:left="1260" w:firstLine="0"/>
        <w:jc w:val="both"/>
        <w:rPr>
          <w:color w:val="231F20"/>
          <w:sz w:val="24"/>
          <w:szCs w:val="24"/>
        </w:rPr>
      </w:pPr>
    </w:p>
    <w:p w:rsidR="001A5EBE" w:rsidRPr="00183760" w:rsidRDefault="001A5EBE" w:rsidP="00183760">
      <w:pPr>
        <w:spacing w:before="19" w:line="256" w:lineRule="auto"/>
        <w:ind w:left="2480" w:right="1235"/>
        <w:rPr>
          <w:sz w:val="24"/>
          <w:szCs w:val="24"/>
        </w:rPr>
      </w:pPr>
    </w:p>
    <w:p w:rsidR="00183760" w:rsidRDefault="00183760">
      <w:pPr>
        <w:rPr>
          <w:sz w:val="34"/>
        </w:rPr>
      </w:pPr>
      <w:r>
        <w:rPr>
          <w:sz w:val="34"/>
        </w:rPr>
        <w:br w:type="page"/>
      </w:r>
    </w:p>
    <w:p w:rsidR="006669D8" w:rsidRDefault="00DE01AB" w:rsidP="00B24C10">
      <w:pPr>
        <w:pStyle w:val="Heading3"/>
        <w:ind w:left="0"/>
        <w:jc w:val="center"/>
      </w:pPr>
      <w:r>
        <w:lastRenderedPageBreak/>
        <w:t>Review Questions</w:t>
      </w:r>
    </w:p>
    <w:p w:rsidR="00371645" w:rsidRDefault="00E54E1A" w:rsidP="00371645">
      <w:pPr>
        <w:pStyle w:val="ListParagraph"/>
        <w:numPr>
          <w:ilvl w:val="0"/>
          <w:numId w:val="19"/>
        </w:numPr>
        <w:rPr>
          <w:sz w:val="28"/>
          <w:szCs w:val="28"/>
        </w:rPr>
      </w:pPr>
      <w:r w:rsidRPr="00371645">
        <w:rPr>
          <w:sz w:val="28"/>
          <w:szCs w:val="28"/>
        </w:rPr>
        <w:t>Who ask</w:t>
      </w:r>
      <w:r w:rsidR="00371645">
        <w:rPr>
          <w:sz w:val="28"/>
          <w:szCs w:val="28"/>
        </w:rPr>
        <w:t xml:space="preserve">ed for help from the apostles? </w:t>
      </w:r>
    </w:p>
    <w:p w:rsidR="00371645" w:rsidRDefault="00371645" w:rsidP="00371645">
      <w:pPr>
        <w:pStyle w:val="ListParagraph"/>
        <w:numPr>
          <w:ilvl w:val="1"/>
          <w:numId w:val="19"/>
        </w:numPr>
        <w:rPr>
          <w:sz w:val="28"/>
          <w:szCs w:val="28"/>
        </w:rPr>
      </w:pPr>
      <w:r>
        <w:rPr>
          <w:sz w:val="28"/>
          <w:szCs w:val="28"/>
        </w:rPr>
        <w:t>The Grecian widows</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Who did t</w:t>
      </w:r>
      <w:r w:rsidR="00371645">
        <w:rPr>
          <w:sz w:val="28"/>
          <w:szCs w:val="28"/>
        </w:rPr>
        <w:t xml:space="preserve">hey choose to help the ladies? </w:t>
      </w:r>
    </w:p>
    <w:p w:rsidR="001A5EBE" w:rsidRDefault="00E54E1A" w:rsidP="00371645">
      <w:pPr>
        <w:pStyle w:val="ListParagraph"/>
        <w:numPr>
          <w:ilvl w:val="1"/>
          <w:numId w:val="19"/>
        </w:numPr>
        <w:rPr>
          <w:sz w:val="28"/>
          <w:szCs w:val="28"/>
        </w:rPr>
      </w:pPr>
      <w:r w:rsidRPr="00371645">
        <w:rPr>
          <w:sz w:val="28"/>
          <w:szCs w:val="28"/>
        </w:rPr>
        <w:t>They chose seven men to make sure the women had the help</w:t>
      </w:r>
      <w:r w:rsidR="00371645">
        <w:rPr>
          <w:sz w:val="28"/>
          <w:szCs w:val="28"/>
        </w:rPr>
        <w:t xml:space="preserve"> they needed</w:t>
      </w:r>
      <w:r w:rsidRPr="00371645">
        <w:rPr>
          <w:sz w:val="28"/>
          <w:szCs w:val="28"/>
        </w:rPr>
        <w:t xml:space="preserve"> </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What did</w:t>
      </w:r>
      <w:r w:rsidR="00371645">
        <w:rPr>
          <w:sz w:val="28"/>
          <w:szCs w:val="28"/>
        </w:rPr>
        <w:t xml:space="preserve"> the apostles do to these men? </w:t>
      </w:r>
    </w:p>
    <w:p w:rsidR="001A5EBE" w:rsidRDefault="00E54E1A" w:rsidP="00371645">
      <w:pPr>
        <w:pStyle w:val="ListParagraph"/>
        <w:numPr>
          <w:ilvl w:val="1"/>
          <w:numId w:val="19"/>
        </w:numPr>
        <w:rPr>
          <w:sz w:val="28"/>
          <w:szCs w:val="28"/>
        </w:rPr>
      </w:pPr>
      <w:r w:rsidRPr="00371645">
        <w:rPr>
          <w:sz w:val="28"/>
          <w:szCs w:val="28"/>
        </w:rPr>
        <w:t>They “laid their hands” on them s</w:t>
      </w:r>
      <w:r w:rsidR="00371645">
        <w:rPr>
          <w:sz w:val="28"/>
          <w:szCs w:val="28"/>
        </w:rPr>
        <w:t>o they could perform miracles.</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What do we sometime</w:t>
      </w:r>
      <w:r w:rsidR="00371645">
        <w:rPr>
          <w:sz w:val="28"/>
          <w:szCs w:val="28"/>
        </w:rPr>
        <w:t xml:space="preserve">s refer to these seven men as? </w:t>
      </w:r>
    </w:p>
    <w:p w:rsidR="001A5EBE" w:rsidRDefault="00E54E1A" w:rsidP="00371645">
      <w:pPr>
        <w:pStyle w:val="ListParagraph"/>
        <w:numPr>
          <w:ilvl w:val="1"/>
          <w:numId w:val="19"/>
        </w:numPr>
        <w:rPr>
          <w:sz w:val="28"/>
          <w:szCs w:val="28"/>
        </w:rPr>
      </w:pPr>
      <w:r w:rsidRPr="00371645">
        <w:rPr>
          <w:sz w:val="28"/>
          <w:szCs w:val="28"/>
        </w:rPr>
        <w:t>T</w:t>
      </w:r>
      <w:r w:rsidR="00371645">
        <w:rPr>
          <w:sz w:val="28"/>
          <w:szCs w:val="28"/>
        </w:rPr>
        <w:t>he first deacons of the Church</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By Acts chapter 6, how many Christians were in Jerus</w:t>
      </w:r>
      <w:r w:rsidR="00371645">
        <w:rPr>
          <w:sz w:val="28"/>
          <w:szCs w:val="28"/>
        </w:rPr>
        <w:t xml:space="preserve">alem and where were they from? </w:t>
      </w:r>
    </w:p>
    <w:p w:rsidR="001A5EBE" w:rsidRDefault="00E54E1A" w:rsidP="00371645">
      <w:pPr>
        <w:pStyle w:val="ListParagraph"/>
        <w:numPr>
          <w:ilvl w:val="1"/>
          <w:numId w:val="19"/>
        </w:numPr>
        <w:rPr>
          <w:sz w:val="28"/>
          <w:szCs w:val="28"/>
        </w:rPr>
      </w:pPr>
      <w:r w:rsidRPr="00371645">
        <w:rPr>
          <w:sz w:val="28"/>
          <w:szCs w:val="28"/>
        </w:rPr>
        <w:t>Thousands of Christian</w:t>
      </w:r>
      <w:r w:rsidR="00371645">
        <w:rPr>
          <w:sz w:val="28"/>
          <w:szCs w:val="28"/>
        </w:rPr>
        <w:t>s from all parts of the world</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How did the Christians feel about sharing with one anothe</w:t>
      </w:r>
      <w:r w:rsidR="00371645">
        <w:rPr>
          <w:sz w:val="28"/>
          <w:szCs w:val="28"/>
        </w:rPr>
        <w:t xml:space="preserve">r? </w:t>
      </w:r>
    </w:p>
    <w:p w:rsidR="001A5EBE" w:rsidRDefault="00371645" w:rsidP="00371645">
      <w:pPr>
        <w:pStyle w:val="ListParagraph"/>
        <w:numPr>
          <w:ilvl w:val="1"/>
          <w:numId w:val="19"/>
        </w:numPr>
        <w:rPr>
          <w:sz w:val="28"/>
          <w:szCs w:val="28"/>
        </w:rPr>
      </w:pPr>
      <w:r>
        <w:rPr>
          <w:sz w:val="28"/>
          <w:szCs w:val="28"/>
        </w:rPr>
        <w:t>They were happy to share.</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As food was being given to th</w:t>
      </w:r>
      <w:r w:rsidR="00371645">
        <w:rPr>
          <w:sz w:val="28"/>
          <w:szCs w:val="28"/>
        </w:rPr>
        <w:t xml:space="preserve">ose in need, who was left out? </w:t>
      </w:r>
    </w:p>
    <w:p w:rsidR="001A5EBE" w:rsidRDefault="00E54E1A" w:rsidP="00371645">
      <w:pPr>
        <w:pStyle w:val="ListParagraph"/>
        <w:numPr>
          <w:ilvl w:val="1"/>
          <w:numId w:val="19"/>
        </w:numPr>
        <w:rPr>
          <w:sz w:val="28"/>
          <w:szCs w:val="28"/>
        </w:rPr>
      </w:pPr>
      <w:r w:rsidRPr="00371645">
        <w:rPr>
          <w:sz w:val="28"/>
          <w:szCs w:val="28"/>
        </w:rPr>
        <w:t>The “Gre</w:t>
      </w:r>
      <w:r w:rsidR="00371645">
        <w:rPr>
          <w:sz w:val="28"/>
          <w:szCs w:val="28"/>
        </w:rPr>
        <w:t>cian” or “Hellenistic” widows</w:t>
      </w:r>
    </w:p>
    <w:p w:rsidR="00371645" w:rsidRPr="00371645" w:rsidRDefault="00371645" w:rsidP="00371645">
      <w:pPr>
        <w:pStyle w:val="ListParagraph"/>
        <w:ind w:left="1440" w:firstLine="0"/>
        <w:rPr>
          <w:sz w:val="28"/>
          <w:szCs w:val="28"/>
        </w:rPr>
      </w:pPr>
    </w:p>
    <w:p w:rsidR="00371645" w:rsidRDefault="00E54E1A" w:rsidP="00371645">
      <w:pPr>
        <w:pStyle w:val="ListParagraph"/>
        <w:numPr>
          <w:ilvl w:val="0"/>
          <w:numId w:val="19"/>
        </w:numPr>
        <w:rPr>
          <w:sz w:val="28"/>
          <w:szCs w:val="28"/>
        </w:rPr>
      </w:pPr>
      <w:r w:rsidRPr="001A5EBE">
        <w:rPr>
          <w:sz w:val="28"/>
          <w:szCs w:val="28"/>
        </w:rPr>
        <w:t>Who did the ap</w:t>
      </w:r>
      <w:r w:rsidR="00371645">
        <w:rPr>
          <w:sz w:val="28"/>
          <w:szCs w:val="28"/>
        </w:rPr>
        <w:t xml:space="preserve">ostles ask to help the widows? </w:t>
      </w:r>
    </w:p>
    <w:p w:rsidR="00371645" w:rsidRDefault="00E54E1A" w:rsidP="00371645">
      <w:pPr>
        <w:pStyle w:val="ListParagraph"/>
        <w:numPr>
          <w:ilvl w:val="1"/>
          <w:numId w:val="19"/>
        </w:numPr>
        <w:rPr>
          <w:sz w:val="28"/>
          <w:szCs w:val="28"/>
        </w:rPr>
      </w:pPr>
      <w:r w:rsidRPr="001A5EBE">
        <w:rPr>
          <w:sz w:val="28"/>
          <w:szCs w:val="28"/>
        </w:rPr>
        <w:t>“T</w:t>
      </w:r>
      <w:r w:rsidR="00371645">
        <w:rPr>
          <w:sz w:val="28"/>
          <w:szCs w:val="28"/>
        </w:rPr>
        <w:t>he congregation of disciples”</w:t>
      </w:r>
    </w:p>
    <w:p w:rsidR="00371645" w:rsidRDefault="00371645" w:rsidP="00371645">
      <w:pPr>
        <w:pStyle w:val="ListParagraph"/>
        <w:ind w:left="1440" w:firstLine="0"/>
        <w:rPr>
          <w:sz w:val="28"/>
          <w:szCs w:val="28"/>
        </w:rPr>
      </w:pPr>
    </w:p>
    <w:p w:rsidR="00371645" w:rsidRDefault="00E54E1A" w:rsidP="00371645">
      <w:pPr>
        <w:pStyle w:val="ListParagraph"/>
        <w:numPr>
          <w:ilvl w:val="0"/>
          <w:numId w:val="19"/>
        </w:numPr>
        <w:rPr>
          <w:sz w:val="28"/>
          <w:szCs w:val="28"/>
        </w:rPr>
      </w:pPr>
      <w:r w:rsidRPr="00371645">
        <w:rPr>
          <w:sz w:val="28"/>
          <w:szCs w:val="28"/>
        </w:rPr>
        <w:t>What did the a</w:t>
      </w:r>
      <w:r w:rsidR="00371645">
        <w:rPr>
          <w:sz w:val="28"/>
          <w:szCs w:val="28"/>
        </w:rPr>
        <w:t xml:space="preserve">postles tell the congregation? </w:t>
      </w:r>
    </w:p>
    <w:p w:rsidR="00371645" w:rsidRDefault="00E54E1A" w:rsidP="00371645">
      <w:pPr>
        <w:pStyle w:val="ListParagraph"/>
        <w:numPr>
          <w:ilvl w:val="1"/>
          <w:numId w:val="19"/>
        </w:numPr>
        <w:rPr>
          <w:sz w:val="28"/>
          <w:szCs w:val="28"/>
        </w:rPr>
      </w:pPr>
      <w:r w:rsidRPr="00371645">
        <w:rPr>
          <w:sz w:val="28"/>
          <w:szCs w:val="28"/>
        </w:rPr>
        <w:t>To choose</w:t>
      </w:r>
      <w:r w:rsidR="00371645">
        <w:rPr>
          <w:sz w:val="28"/>
          <w:szCs w:val="28"/>
        </w:rPr>
        <w:t xml:space="preserve"> seven men to handle the matter</w:t>
      </w:r>
      <w:r w:rsidRPr="00371645">
        <w:rPr>
          <w:sz w:val="28"/>
          <w:szCs w:val="28"/>
        </w:rPr>
        <w:t xml:space="preserve"> </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What qualities did the apostles specify for these s</w:t>
      </w:r>
      <w:r w:rsidR="00371645">
        <w:rPr>
          <w:sz w:val="28"/>
          <w:szCs w:val="28"/>
        </w:rPr>
        <w:t xml:space="preserve">even men that would be chosen? </w:t>
      </w:r>
    </w:p>
    <w:p w:rsidR="00371645" w:rsidRDefault="00E54E1A" w:rsidP="00371645">
      <w:pPr>
        <w:pStyle w:val="ListParagraph"/>
        <w:numPr>
          <w:ilvl w:val="1"/>
          <w:numId w:val="19"/>
        </w:numPr>
        <w:rPr>
          <w:sz w:val="28"/>
          <w:szCs w:val="28"/>
        </w:rPr>
      </w:pPr>
      <w:r w:rsidRPr="00371645">
        <w:rPr>
          <w:sz w:val="28"/>
          <w:szCs w:val="28"/>
        </w:rPr>
        <w:t>Good reputations, “full</w:t>
      </w:r>
      <w:r w:rsidR="00371645">
        <w:rPr>
          <w:sz w:val="28"/>
          <w:szCs w:val="28"/>
        </w:rPr>
        <w:t xml:space="preserve"> of the Holy Spirit,” and wise</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Who were the seven me</w:t>
      </w:r>
      <w:r w:rsidR="00371645">
        <w:rPr>
          <w:sz w:val="28"/>
          <w:szCs w:val="28"/>
        </w:rPr>
        <w:t xml:space="preserve">n that the congregation chose? </w:t>
      </w:r>
    </w:p>
    <w:p w:rsidR="00371645" w:rsidRDefault="00E54E1A" w:rsidP="00371645">
      <w:pPr>
        <w:pStyle w:val="ListParagraph"/>
        <w:numPr>
          <w:ilvl w:val="1"/>
          <w:numId w:val="19"/>
        </w:numPr>
        <w:rPr>
          <w:sz w:val="28"/>
          <w:szCs w:val="28"/>
        </w:rPr>
      </w:pPr>
      <w:r w:rsidRPr="00371645">
        <w:rPr>
          <w:sz w:val="28"/>
          <w:szCs w:val="28"/>
        </w:rPr>
        <w:t xml:space="preserve">Stephen, Philip, </w:t>
      </w:r>
      <w:proofErr w:type="spellStart"/>
      <w:r w:rsidRPr="00371645">
        <w:rPr>
          <w:sz w:val="28"/>
          <w:szCs w:val="28"/>
        </w:rPr>
        <w:t>Prochorus</w:t>
      </w:r>
      <w:proofErr w:type="spellEnd"/>
      <w:r w:rsidRPr="00371645">
        <w:rPr>
          <w:sz w:val="28"/>
          <w:szCs w:val="28"/>
        </w:rPr>
        <w:t xml:space="preserve">, </w:t>
      </w:r>
      <w:proofErr w:type="spellStart"/>
      <w:r w:rsidRPr="00371645">
        <w:rPr>
          <w:sz w:val="28"/>
          <w:szCs w:val="28"/>
        </w:rPr>
        <w:t>Nicano</w:t>
      </w:r>
      <w:r w:rsidR="00371645">
        <w:rPr>
          <w:sz w:val="28"/>
          <w:szCs w:val="28"/>
        </w:rPr>
        <w:t>r</w:t>
      </w:r>
      <w:proofErr w:type="spellEnd"/>
      <w:r w:rsidR="00371645">
        <w:rPr>
          <w:sz w:val="28"/>
          <w:szCs w:val="28"/>
        </w:rPr>
        <w:t xml:space="preserve">, </w:t>
      </w:r>
      <w:proofErr w:type="spellStart"/>
      <w:r w:rsidR="00371645">
        <w:rPr>
          <w:sz w:val="28"/>
          <w:szCs w:val="28"/>
        </w:rPr>
        <w:t>Timon</w:t>
      </w:r>
      <w:proofErr w:type="spellEnd"/>
      <w:r w:rsidR="00371645">
        <w:rPr>
          <w:sz w:val="28"/>
          <w:szCs w:val="28"/>
        </w:rPr>
        <w:t xml:space="preserve">, </w:t>
      </w:r>
      <w:proofErr w:type="spellStart"/>
      <w:r w:rsidR="00371645">
        <w:rPr>
          <w:sz w:val="28"/>
          <w:szCs w:val="28"/>
        </w:rPr>
        <w:t>Parmenas</w:t>
      </w:r>
      <w:proofErr w:type="spellEnd"/>
      <w:r w:rsidR="00371645">
        <w:rPr>
          <w:sz w:val="28"/>
          <w:szCs w:val="28"/>
        </w:rPr>
        <w:t>, and Nicolas</w:t>
      </w:r>
      <w:r w:rsidRPr="00371645">
        <w:rPr>
          <w:sz w:val="28"/>
          <w:szCs w:val="28"/>
        </w:rPr>
        <w:t xml:space="preserve"> </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Why did the apostles “lay their ha</w:t>
      </w:r>
      <w:r w:rsidR="00371645">
        <w:rPr>
          <w:sz w:val="28"/>
          <w:szCs w:val="28"/>
        </w:rPr>
        <w:t xml:space="preserve">nds” on the chosen men? </w:t>
      </w:r>
    </w:p>
    <w:p w:rsidR="00371645" w:rsidRDefault="00E54E1A" w:rsidP="00371645">
      <w:pPr>
        <w:pStyle w:val="ListParagraph"/>
        <w:numPr>
          <w:ilvl w:val="1"/>
          <w:numId w:val="19"/>
        </w:numPr>
        <w:rPr>
          <w:sz w:val="28"/>
          <w:szCs w:val="28"/>
        </w:rPr>
      </w:pPr>
      <w:r w:rsidRPr="00371645">
        <w:rPr>
          <w:sz w:val="28"/>
          <w:szCs w:val="28"/>
        </w:rPr>
        <w:t>So that the church would know they were specially chosen, and, also, to give them t</w:t>
      </w:r>
      <w:r w:rsidR="00371645">
        <w:rPr>
          <w:sz w:val="28"/>
          <w:szCs w:val="28"/>
        </w:rPr>
        <w:t>he ability to perform miracles</w:t>
      </w:r>
    </w:p>
    <w:p w:rsidR="00371645" w:rsidRPr="00371645" w:rsidRDefault="00371645" w:rsidP="00371645">
      <w:pPr>
        <w:pStyle w:val="ListParagraph"/>
        <w:ind w:left="1440" w:firstLine="0"/>
        <w:rPr>
          <w:sz w:val="28"/>
          <w:szCs w:val="28"/>
        </w:rPr>
      </w:pPr>
    </w:p>
    <w:p w:rsidR="00371645" w:rsidRPr="00371645" w:rsidRDefault="00E54E1A" w:rsidP="00371645">
      <w:pPr>
        <w:pStyle w:val="ListParagraph"/>
        <w:numPr>
          <w:ilvl w:val="0"/>
          <w:numId w:val="19"/>
        </w:numPr>
        <w:rPr>
          <w:sz w:val="28"/>
          <w:szCs w:val="28"/>
        </w:rPr>
      </w:pPr>
      <w:r w:rsidRPr="00371645">
        <w:rPr>
          <w:sz w:val="28"/>
          <w:szCs w:val="28"/>
        </w:rPr>
        <w:t>In his letter to Titus and Timothy, who did Pau</w:t>
      </w:r>
      <w:r w:rsidR="00371645">
        <w:rPr>
          <w:sz w:val="28"/>
          <w:szCs w:val="28"/>
        </w:rPr>
        <w:t xml:space="preserve">l say should serve the Church? </w:t>
      </w:r>
    </w:p>
    <w:p w:rsidR="00371645" w:rsidRPr="00371645" w:rsidRDefault="00371645" w:rsidP="00371645">
      <w:pPr>
        <w:pStyle w:val="ListParagraph"/>
        <w:numPr>
          <w:ilvl w:val="1"/>
          <w:numId w:val="19"/>
        </w:numPr>
        <w:rPr>
          <w:rFonts w:ascii="Bookman Old Style" w:eastAsia="Bookman Old Style" w:hAnsi="Bookman Old Style" w:cs="Bookman Old Style"/>
          <w:sz w:val="28"/>
          <w:szCs w:val="28"/>
        </w:rPr>
      </w:pPr>
      <w:r>
        <w:rPr>
          <w:sz w:val="28"/>
          <w:szCs w:val="28"/>
        </w:rPr>
        <w:t>Deacons and Elders</w:t>
      </w:r>
    </w:p>
    <w:p w:rsidR="00371645" w:rsidRPr="00371645" w:rsidRDefault="00371645" w:rsidP="00371645">
      <w:pPr>
        <w:pStyle w:val="ListParagraph"/>
        <w:ind w:left="1440" w:firstLine="0"/>
        <w:rPr>
          <w:rFonts w:ascii="Bookman Old Style" w:eastAsia="Bookman Old Style" w:hAnsi="Bookman Old Style" w:cs="Bookman Old Style"/>
          <w:sz w:val="28"/>
          <w:szCs w:val="28"/>
        </w:rPr>
      </w:pPr>
    </w:p>
    <w:p w:rsidR="00371645" w:rsidRPr="00371645" w:rsidRDefault="00E54E1A" w:rsidP="00371645">
      <w:pPr>
        <w:pStyle w:val="ListParagraph"/>
        <w:numPr>
          <w:ilvl w:val="0"/>
          <w:numId w:val="19"/>
        </w:numPr>
        <w:rPr>
          <w:sz w:val="28"/>
          <w:szCs w:val="28"/>
        </w:rPr>
      </w:pPr>
      <w:r w:rsidRPr="00371645">
        <w:rPr>
          <w:sz w:val="28"/>
          <w:szCs w:val="28"/>
        </w:rPr>
        <w:t>How should we t</w:t>
      </w:r>
      <w:r w:rsidR="00371645">
        <w:rPr>
          <w:sz w:val="28"/>
          <w:szCs w:val="28"/>
        </w:rPr>
        <w:t xml:space="preserve">reat the Elders of the church? </w:t>
      </w:r>
    </w:p>
    <w:p w:rsidR="00EE43B2" w:rsidRPr="00371645" w:rsidRDefault="00E54E1A" w:rsidP="00371645">
      <w:pPr>
        <w:pStyle w:val="ListParagraph"/>
        <w:numPr>
          <w:ilvl w:val="1"/>
          <w:numId w:val="19"/>
        </w:numPr>
        <w:rPr>
          <w:rFonts w:ascii="Bookman Old Style" w:eastAsia="Bookman Old Style" w:hAnsi="Bookman Old Style" w:cs="Bookman Old Style"/>
          <w:sz w:val="28"/>
          <w:szCs w:val="28"/>
        </w:rPr>
      </w:pPr>
      <w:r w:rsidRPr="00371645">
        <w:rPr>
          <w:sz w:val="28"/>
          <w:szCs w:val="28"/>
        </w:rPr>
        <w:t>With respec</w:t>
      </w:r>
      <w:r w:rsidR="00371645">
        <w:rPr>
          <w:sz w:val="28"/>
          <w:szCs w:val="28"/>
        </w:rPr>
        <w:t>t as we follow their leadership</w:t>
      </w:r>
      <w:r w:rsidR="00EE43B2" w:rsidRPr="00371645">
        <w:rPr>
          <w:sz w:val="28"/>
          <w:szCs w:val="28"/>
        </w:rPr>
        <w:br w:type="page"/>
      </w:r>
    </w:p>
    <w:p w:rsidR="00B24C10" w:rsidRDefault="00646D30" w:rsidP="003C0CAF">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3C0CAF" w:rsidP="00B24C10">
      <w:pPr>
        <w:pStyle w:val="Heading3"/>
        <w:ind w:left="0"/>
        <w:jc w:val="center"/>
      </w:pPr>
      <w:r>
        <w:t>____________________</w:t>
      </w:r>
      <w:r w:rsidR="00B24C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30" w:rsidRDefault="00621530">
      <w:r>
        <w:separator/>
      </w:r>
    </w:p>
  </w:endnote>
  <w:endnote w:type="continuationSeparator" w:id="0">
    <w:p w:rsidR="00621530" w:rsidRDefault="0062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217751">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217751">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30" w:rsidRDefault="00621530">
      <w:r>
        <w:separator/>
      </w:r>
    </w:p>
  </w:footnote>
  <w:footnote w:type="continuationSeparator" w:id="0">
    <w:p w:rsidR="00621530" w:rsidRDefault="0062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BC8"/>
    <w:multiLevelType w:val="hybridMultilevel"/>
    <w:tmpl w:val="1A00D498"/>
    <w:lvl w:ilvl="0" w:tplc="63AA0EFA">
      <w:numFmt w:val="bullet"/>
      <w:lvlText w:val=""/>
      <w:lvlJc w:val="left"/>
      <w:pPr>
        <w:ind w:left="2520" w:hanging="360"/>
      </w:pPr>
      <w:rPr>
        <w:rFonts w:ascii="Symbol" w:eastAsia="Symbol" w:hAnsi="Symbol" w:cs="Symbol" w:hint="default"/>
        <w:color w:val="231F20"/>
        <w:w w:val="100"/>
        <w:sz w:val="24"/>
        <w:szCs w:val="24"/>
      </w:rPr>
    </w:lvl>
    <w:lvl w:ilvl="1" w:tplc="EE62D244">
      <w:numFmt w:val="bullet"/>
      <w:lvlText w:val="•"/>
      <w:lvlJc w:val="left"/>
      <w:pPr>
        <w:ind w:left="3456" w:hanging="360"/>
      </w:pPr>
      <w:rPr>
        <w:rFonts w:hint="default"/>
      </w:rPr>
    </w:lvl>
    <w:lvl w:ilvl="2" w:tplc="05DC4B58">
      <w:numFmt w:val="bullet"/>
      <w:lvlText w:val="•"/>
      <w:lvlJc w:val="left"/>
      <w:pPr>
        <w:ind w:left="4392" w:hanging="360"/>
      </w:pPr>
      <w:rPr>
        <w:rFonts w:hint="default"/>
      </w:rPr>
    </w:lvl>
    <w:lvl w:ilvl="3" w:tplc="CA44479A">
      <w:numFmt w:val="bullet"/>
      <w:lvlText w:val="•"/>
      <w:lvlJc w:val="left"/>
      <w:pPr>
        <w:ind w:left="5328" w:hanging="360"/>
      </w:pPr>
      <w:rPr>
        <w:rFonts w:hint="default"/>
      </w:rPr>
    </w:lvl>
    <w:lvl w:ilvl="4" w:tplc="45E27A60">
      <w:numFmt w:val="bullet"/>
      <w:lvlText w:val="•"/>
      <w:lvlJc w:val="left"/>
      <w:pPr>
        <w:ind w:left="6264" w:hanging="360"/>
      </w:pPr>
      <w:rPr>
        <w:rFonts w:hint="default"/>
      </w:rPr>
    </w:lvl>
    <w:lvl w:ilvl="5" w:tplc="1AEE9DFC">
      <w:numFmt w:val="bullet"/>
      <w:lvlText w:val="•"/>
      <w:lvlJc w:val="left"/>
      <w:pPr>
        <w:ind w:left="7200" w:hanging="360"/>
      </w:pPr>
      <w:rPr>
        <w:rFonts w:hint="default"/>
      </w:rPr>
    </w:lvl>
    <w:lvl w:ilvl="6" w:tplc="3320C34C">
      <w:numFmt w:val="bullet"/>
      <w:lvlText w:val="•"/>
      <w:lvlJc w:val="left"/>
      <w:pPr>
        <w:ind w:left="8136" w:hanging="360"/>
      </w:pPr>
      <w:rPr>
        <w:rFonts w:hint="default"/>
      </w:rPr>
    </w:lvl>
    <w:lvl w:ilvl="7" w:tplc="C692834A">
      <w:numFmt w:val="bullet"/>
      <w:lvlText w:val="•"/>
      <w:lvlJc w:val="left"/>
      <w:pPr>
        <w:ind w:left="9072" w:hanging="360"/>
      </w:pPr>
      <w:rPr>
        <w:rFonts w:hint="default"/>
      </w:rPr>
    </w:lvl>
    <w:lvl w:ilvl="8" w:tplc="541AE7FC">
      <w:numFmt w:val="bullet"/>
      <w:lvlText w:val="•"/>
      <w:lvlJc w:val="left"/>
      <w:pPr>
        <w:ind w:left="10008" w:hanging="360"/>
      </w:pPr>
      <w:rPr>
        <w:rFonts w:hint="default"/>
      </w:rPr>
    </w:lvl>
  </w:abstractNum>
  <w:abstractNum w:abstractNumId="1">
    <w:nsid w:val="1F066DC0"/>
    <w:multiLevelType w:val="hybridMultilevel"/>
    <w:tmpl w:val="47D8A1D0"/>
    <w:lvl w:ilvl="0" w:tplc="324CEB62">
      <w:numFmt w:val="bullet"/>
      <w:lvlText w:val=""/>
      <w:lvlJc w:val="left"/>
      <w:pPr>
        <w:ind w:left="2480" w:hanging="360"/>
      </w:pPr>
      <w:rPr>
        <w:rFonts w:ascii="Symbol" w:eastAsia="Symbol" w:hAnsi="Symbol" w:cs="Symbol" w:hint="default"/>
        <w:color w:val="231F20"/>
        <w:w w:val="100"/>
        <w:sz w:val="24"/>
        <w:szCs w:val="24"/>
      </w:rPr>
    </w:lvl>
    <w:lvl w:ilvl="1" w:tplc="9670E9B6">
      <w:numFmt w:val="bullet"/>
      <w:lvlText w:val="•"/>
      <w:lvlJc w:val="left"/>
      <w:pPr>
        <w:ind w:left="3416" w:hanging="360"/>
      </w:pPr>
      <w:rPr>
        <w:rFonts w:hint="default"/>
      </w:rPr>
    </w:lvl>
    <w:lvl w:ilvl="2" w:tplc="A1AE0B14">
      <w:numFmt w:val="bullet"/>
      <w:lvlText w:val="•"/>
      <w:lvlJc w:val="left"/>
      <w:pPr>
        <w:ind w:left="4352" w:hanging="360"/>
      </w:pPr>
      <w:rPr>
        <w:rFonts w:hint="default"/>
      </w:rPr>
    </w:lvl>
    <w:lvl w:ilvl="3" w:tplc="3FDEA248">
      <w:numFmt w:val="bullet"/>
      <w:lvlText w:val="•"/>
      <w:lvlJc w:val="left"/>
      <w:pPr>
        <w:ind w:left="5288" w:hanging="360"/>
      </w:pPr>
      <w:rPr>
        <w:rFonts w:hint="default"/>
      </w:rPr>
    </w:lvl>
    <w:lvl w:ilvl="4" w:tplc="162E326E">
      <w:numFmt w:val="bullet"/>
      <w:lvlText w:val="•"/>
      <w:lvlJc w:val="left"/>
      <w:pPr>
        <w:ind w:left="6224" w:hanging="360"/>
      </w:pPr>
      <w:rPr>
        <w:rFonts w:hint="default"/>
      </w:rPr>
    </w:lvl>
    <w:lvl w:ilvl="5" w:tplc="17B4D5DC">
      <w:numFmt w:val="bullet"/>
      <w:lvlText w:val="•"/>
      <w:lvlJc w:val="left"/>
      <w:pPr>
        <w:ind w:left="7160" w:hanging="360"/>
      </w:pPr>
      <w:rPr>
        <w:rFonts w:hint="default"/>
      </w:rPr>
    </w:lvl>
    <w:lvl w:ilvl="6" w:tplc="057CB0F2">
      <w:numFmt w:val="bullet"/>
      <w:lvlText w:val="•"/>
      <w:lvlJc w:val="left"/>
      <w:pPr>
        <w:ind w:left="8096" w:hanging="360"/>
      </w:pPr>
      <w:rPr>
        <w:rFonts w:hint="default"/>
      </w:rPr>
    </w:lvl>
    <w:lvl w:ilvl="7" w:tplc="DD50D5E2">
      <w:numFmt w:val="bullet"/>
      <w:lvlText w:val="•"/>
      <w:lvlJc w:val="left"/>
      <w:pPr>
        <w:ind w:left="9032" w:hanging="360"/>
      </w:pPr>
      <w:rPr>
        <w:rFonts w:hint="default"/>
      </w:rPr>
    </w:lvl>
    <w:lvl w:ilvl="8" w:tplc="00DE8F24">
      <w:numFmt w:val="bullet"/>
      <w:lvlText w:val="•"/>
      <w:lvlJc w:val="left"/>
      <w:pPr>
        <w:ind w:left="9968"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DC33C4B"/>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5">
    <w:nsid w:val="48133DE3"/>
    <w:multiLevelType w:val="hybridMultilevel"/>
    <w:tmpl w:val="AA5C2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4782A"/>
    <w:multiLevelType w:val="hybridMultilevel"/>
    <w:tmpl w:val="67E2DC58"/>
    <w:lvl w:ilvl="0" w:tplc="A69E9C7E">
      <w:start w:val="1"/>
      <w:numFmt w:val="decimal"/>
      <w:lvlText w:val="%1."/>
      <w:lvlJc w:val="left"/>
      <w:pPr>
        <w:ind w:left="1360" w:hanging="360"/>
        <w:jc w:val="right"/>
      </w:pPr>
      <w:rPr>
        <w:rFonts w:ascii="Times New Roman" w:eastAsia="Times New Roman" w:hAnsi="Times New Roman" w:cs="Times New Roman" w:hint="default"/>
        <w:color w:val="231F20"/>
        <w:spacing w:val="-14"/>
        <w:w w:val="100"/>
        <w:sz w:val="24"/>
        <w:szCs w:val="24"/>
      </w:rPr>
    </w:lvl>
    <w:lvl w:ilvl="1" w:tplc="1900935E">
      <w:numFmt w:val="bullet"/>
      <w:lvlText w:val=""/>
      <w:lvlJc w:val="left"/>
      <w:pPr>
        <w:ind w:left="2160" w:hanging="360"/>
      </w:pPr>
      <w:rPr>
        <w:rFonts w:hint="default"/>
        <w:w w:val="100"/>
      </w:rPr>
    </w:lvl>
    <w:lvl w:ilvl="2" w:tplc="F99C5E1E">
      <w:numFmt w:val="bullet"/>
      <w:lvlText w:val="•"/>
      <w:lvlJc w:val="left"/>
      <w:pPr>
        <w:ind w:left="3073" w:hanging="360"/>
      </w:pPr>
      <w:rPr>
        <w:rFonts w:hint="default"/>
      </w:rPr>
    </w:lvl>
    <w:lvl w:ilvl="3" w:tplc="06DA5344">
      <w:numFmt w:val="bullet"/>
      <w:lvlText w:val="•"/>
      <w:lvlJc w:val="left"/>
      <w:pPr>
        <w:ind w:left="3986" w:hanging="360"/>
      </w:pPr>
      <w:rPr>
        <w:rFonts w:hint="default"/>
      </w:rPr>
    </w:lvl>
    <w:lvl w:ilvl="4" w:tplc="CCDE02EA">
      <w:numFmt w:val="bullet"/>
      <w:lvlText w:val="•"/>
      <w:lvlJc w:val="left"/>
      <w:pPr>
        <w:ind w:left="4900" w:hanging="360"/>
      </w:pPr>
      <w:rPr>
        <w:rFonts w:hint="default"/>
      </w:rPr>
    </w:lvl>
    <w:lvl w:ilvl="5" w:tplc="2348E284">
      <w:numFmt w:val="bullet"/>
      <w:lvlText w:val="•"/>
      <w:lvlJc w:val="left"/>
      <w:pPr>
        <w:ind w:left="5813" w:hanging="360"/>
      </w:pPr>
      <w:rPr>
        <w:rFonts w:hint="default"/>
      </w:rPr>
    </w:lvl>
    <w:lvl w:ilvl="6" w:tplc="8264D082">
      <w:numFmt w:val="bullet"/>
      <w:lvlText w:val="•"/>
      <w:lvlJc w:val="left"/>
      <w:pPr>
        <w:ind w:left="6726" w:hanging="360"/>
      </w:pPr>
      <w:rPr>
        <w:rFonts w:hint="default"/>
      </w:rPr>
    </w:lvl>
    <w:lvl w:ilvl="7" w:tplc="99ACD4BE">
      <w:numFmt w:val="bullet"/>
      <w:lvlText w:val="•"/>
      <w:lvlJc w:val="left"/>
      <w:pPr>
        <w:ind w:left="7640" w:hanging="360"/>
      </w:pPr>
      <w:rPr>
        <w:rFonts w:hint="default"/>
      </w:rPr>
    </w:lvl>
    <w:lvl w:ilvl="8" w:tplc="20386108">
      <w:numFmt w:val="bullet"/>
      <w:lvlText w:val="•"/>
      <w:lvlJc w:val="left"/>
      <w:pPr>
        <w:ind w:left="8553" w:hanging="360"/>
      </w:pPr>
      <w:rPr>
        <w:rFonts w:hint="default"/>
      </w:r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3C03A27"/>
    <w:multiLevelType w:val="hybridMultilevel"/>
    <w:tmpl w:val="B1AC8EA2"/>
    <w:lvl w:ilvl="0" w:tplc="33989EC0">
      <w:start w:val="1"/>
      <w:numFmt w:val="decimal"/>
      <w:lvlText w:val="%1."/>
      <w:lvlJc w:val="left"/>
      <w:pPr>
        <w:ind w:left="1180" w:hanging="360"/>
      </w:pPr>
      <w:rPr>
        <w:rFonts w:hint="default"/>
        <w:color w:val="231F2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8AD3410"/>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11">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7">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5"/>
  </w:num>
  <w:num w:numId="3">
    <w:abstractNumId w:val="13"/>
  </w:num>
  <w:num w:numId="4">
    <w:abstractNumId w:val="3"/>
  </w:num>
  <w:num w:numId="5">
    <w:abstractNumId w:val="12"/>
  </w:num>
  <w:num w:numId="6">
    <w:abstractNumId w:val="11"/>
  </w:num>
  <w:num w:numId="7">
    <w:abstractNumId w:val="7"/>
  </w:num>
  <w:num w:numId="8">
    <w:abstractNumId w:val="18"/>
  </w:num>
  <w:num w:numId="9">
    <w:abstractNumId w:val="9"/>
  </w:num>
  <w:num w:numId="10">
    <w:abstractNumId w:val="2"/>
  </w:num>
  <w:num w:numId="11">
    <w:abstractNumId w:val="16"/>
  </w:num>
  <w:num w:numId="12">
    <w:abstractNumId w:val="17"/>
  </w:num>
  <w:num w:numId="13">
    <w:abstractNumId w:val="4"/>
  </w:num>
  <w:num w:numId="14">
    <w:abstractNumId w:val="10"/>
  </w:num>
  <w:num w:numId="15">
    <w:abstractNumId w:val="6"/>
  </w:num>
  <w:num w:numId="16">
    <w:abstractNumId w:val="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E4BC7"/>
    <w:rsid w:val="0010788F"/>
    <w:rsid w:val="001164DB"/>
    <w:rsid w:val="00130CC7"/>
    <w:rsid w:val="00165AFA"/>
    <w:rsid w:val="00183760"/>
    <w:rsid w:val="001A5EBE"/>
    <w:rsid w:val="001D6232"/>
    <w:rsid w:val="00217751"/>
    <w:rsid w:val="00240CC7"/>
    <w:rsid w:val="00250AA4"/>
    <w:rsid w:val="00284CC2"/>
    <w:rsid w:val="00302C48"/>
    <w:rsid w:val="00302F76"/>
    <w:rsid w:val="0034121E"/>
    <w:rsid w:val="003442BA"/>
    <w:rsid w:val="00357D2A"/>
    <w:rsid w:val="00371645"/>
    <w:rsid w:val="0038066F"/>
    <w:rsid w:val="003905DF"/>
    <w:rsid w:val="00393FAF"/>
    <w:rsid w:val="00397B13"/>
    <w:rsid w:val="003B0BCB"/>
    <w:rsid w:val="003B2685"/>
    <w:rsid w:val="003C0CAF"/>
    <w:rsid w:val="00424F09"/>
    <w:rsid w:val="00451B9C"/>
    <w:rsid w:val="0051129F"/>
    <w:rsid w:val="005A020D"/>
    <w:rsid w:val="005C7CEB"/>
    <w:rsid w:val="005F51F3"/>
    <w:rsid w:val="00621530"/>
    <w:rsid w:val="00646D30"/>
    <w:rsid w:val="006669D8"/>
    <w:rsid w:val="00667908"/>
    <w:rsid w:val="006856EF"/>
    <w:rsid w:val="006924CF"/>
    <w:rsid w:val="006C3BC1"/>
    <w:rsid w:val="006F71EC"/>
    <w:rsid w:val="00706F4E"/>
    <w:rsid w:val="007368EF"/>
    <w:rsid w:val="00775DFE"/>
    <w:rsid w:val="007C73C9"/>
    <w:rsid w:val="007D409C"/>
    <w:rsid w:val="00832D74"/>
    <w:rsid w:val="008B0164"/>
    <w:rsid w:val="0097032B"/>
    <w:rsid w:val="00A877B1"/>
    <w:rsid w:val="00B24C10"/>
    <w:rsid w:val="00BC3B46"/>
    <w:rsid w:val="00C65CFC"/>
    <w:rsid w:val="00CF15FE"/>
    <w:rsid w:val="00D02B79"/>
    <w:rsid w:val="00D80D91"/>
    <w:rsid w:val="00D865E8"/>
    <w:rsid w:val="00DB4B1C"/>
    <w:rsid w:val="00DB50AA"/>
    <w:rsid w:val="00DE01AB"/>
    <w:rsid w:val="00E37539"/>
    <w:rsid w:val="00E54E1A"/>
    <w:rsid w:val="00E72C5E"/>
    <w:rsid w:val="00ED760C"/>
    <w:rsid w:val="00EE43B2"/>
    <w:rsid w:val="00EF04BB"/>
    <w:rsid w:val="00F30F14"/>
    <w:rsid w:val="00F37D7E"/>
    <w:rsid w:val="00F50BF5"/>
    <w:rsid w:val="00F9145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B850-DBEC-4821-B55B-748DD042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Studio Laptop</cp:lastModifiedBy>
  <cp:revision>5</cp:revision>
  <cp:lastPrinted>2017-01-01T20:42:00Z</cp:lastPrinted>
  <dcterms:created xsi:type="dcterms:W3CDTF">2018-03-12T16:06:00Z</dcterms:created>
  <dcterms:modified xsi:type="dcterms:W3CDTF">2018-04-19T16:32:00Z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